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4819"/>
      </w:tblGrid>
      <w:tr w:rsidR="00D479BF" w:rsidRPr="007F7449" w:rsidTr="00D479BF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D479BF" w:rsidRDefault="00D47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D479BF" w:rsidRDefault="00D479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Исполнительный комитет</w:t>
            </w:r>
          </w:p>
          <w:p w:rsidR="00D479BF" w:rsidRDefault="00D479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Нижнеуратьминского сельского поселения</w:t>
            </w:r>
          </w:p>
          <w:p w:rsidR="00D479BF" w:rsidRDefault="00D479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D479BF" w:rsidRDefault="00D479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D479BF" w:rsidRDefault="00D479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 xml:space="preserve">423567, Нижнекамский район, </w:t>
            </w:r>
          </w:p>
          <w:p w:rsidR="00D479BF" w:rsidRDefault="00D479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с. Нижняя Уратьма ул. Центральная, 1</w:t>
            </w:r>
          </w:p>
          <w:p w:rsidR="00D479BF" w:rsidRDefault="00D479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D479BF" w:rsidRDefault="00D47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D479BF" w:rsidRDefault="00D479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D479BF" w:rsidRDefault="00D479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Түбән Уратмаавыл жирлеге</w:t>
            </w:r>
          </w:p>
          <w:p w:rsidR="00D479BF" w:rsidRDefault="00D479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Башкарма комитеты</w:t>
            </w:r>
          </w:p>
          <w:p w:rsidR="00D479BF" w:rsidRDefault="00D479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D479BF" w:rsidRDefault="00D479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 xml:space="preserve">423567, Түбән Кама  районы, </w:t>
            </w:r>
          </w:p>
          <w:p w:rsidR="00D479BF" w:rsidRDefault="00D479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Түбән Уратма авылы, Үзәк урамы, 1</w:t>
            </w:r>
          </w:p>
          <w:p w:rsidR="00D479BF" w:rsidRDefault="00D479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D479BF" w:rsidTr="00D479BF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479BF" w:rsidRDefault="00D479B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33-17-25, электронный адрес: </w:t>
            </w:r>
            <w:r>
              <w:rPr>
                <w:rFonts w:ascii="Arial" w:eastAsia="Calibri" w:hAnsi="Arial" w:cs="Arial"/>
                <w:bCs/>
                <w:sz w:val="24"/>
                <w:szCs w:val="24"/>
                <w:lang w:val="tt-RU"/>
              </w:rPr>
              <w:t>Nizhneuratminskoe.sp@tatar.ru</w:t>
            </w:r>
            <w:r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, </w:t>
            </w:r>
          </w:p>
          <w:p w:rsidR="00D479BF" w:rsidRDefault="00D479B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tt-RU"/>
              </w:rPr>
              <w:t>сайт: www.nizhneuratminskoe-sp.ru</w:t>
            </w:r>
          </w:p>
        </w:tc>
      </w:tr>
    </w:tbl>
    <w:p w:rsidR="00D479BF" w:rsidRDefault="00D479BF" w:rsidP="004754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79BF" w:rsidRDefault="00D479BF" w:rsidP="004754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54B2" w:rsidRPr="00D91C49" w:rsidRDefault="004754B2" w:rsidP="004754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91C49">
        <w:rPr>
          <w:rFonts w:ascii="Arial" w:hAnsi="Arial" w:cs="Arial"/>
          <w:sz w:val="24"/>
          <w:szCs w:val="24"/>
        </w:rPr>
        <w:t>ПОСТАНОВЛЕНИЕ                                  КАРАР</w:t>
      </w:r>
    </w:p>
    <w:p w:rsidR="004754B2" w:rsidRPr="005B0371" w:rsidRDefault="004754B2" w:rsidP="00475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4754B2" w:rsidRDefault="004754B2" w:rsidP="004754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4754B2" w:rsidRPr="00D91C49" w:rsidRDefault="004754B2" w:rsidP="004754B2">
      <w:pPr>
        <w:spacing w:after="0"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D91C49">
        <w:rPr>
          <w:rFonts w:ascii="Arial" w:hAnsi="Arial" w:cs="Arial"/>
          <w:sz w:val="24"/>
          <w:szCs w:val="24"/>
        </w:rPr>
        <w:t xml:space="preserve">от 29.05.2020 г.                                                                   </w:t>
      </w:r>
      <w:r w:rsidR="00AA308E">
        <w:rPr>
          <w:rFonts w:ascii="Arial" w:hAnsi="Arial" w:cs="Arial"/>
          <w:sz w:val="24"/>
          <w:szCs w:val="24"/>
        </w:rPr>
        <w:t xml:space="preserve">                             № 9</w:t>
      </w:r>
    </w:p>
    <w:p w:rsidR="004754B2" w:rsidRPr="00D91C49" w:rsidRDefault="004754B2" w:rsidP="004754B2">
      <w:p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4754B2" w:rsidRDefault="004754B2" w:rsidP="00475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4B2" w:rsidRDefault="004754B2" w:rsidP="004754B2">
      <w:pPr>
        <w:tabs>
          <w:tab w:val="left" w:pos="4820"/>
        </w:tabs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4754B2" w:rsidRPr="00D91C49" w:rsidRDefault="004754B2" w:rsidP="00AA308E">
      <w:pPr>
        <w:tabs>
          <w:tab w:val="left" w:pos="5387"/>
          <w:tab w:val="left" w:pos="5670"/>
        </w:tabs>
        <w:spacing w:after="0" w:line="240" w:lineRule="auto"/>
        <w:ind w:left="851" w:right="4535"/>
        <w:rPr>
          <w:rFonts w:ascii="Arial" w:hAnsi="Arial" w:cs="Arial"/>
          <w:sz w:val="24"/>
          <w:szCs w:val="24"/>
        </w:rPr>
      </w:pPr>
      <w:r w:rsidRPr="00D91C49">
        <w:rPr>
          <w:rFonts w:ascii="Arial" w:hAnsi="Arial" w:cs="Arial"/>
          <w:sz w:val="24"/>
          <w:szCs w:val="24"/>
        </w:rPr>
        <w:t xml:space="preserve">Об утверждении Перечня налоговых расходов </w:t>
      </w:r>
      <w:r w:rsidR="00AA308E">
        <w:rPr>
          <w:rFonts w:ascii="Arial" w:hAnsi="Arial" w:cs="Arial"/>
          <w:sz w:val="24"/>
          <w:szCs w:val="24"/>
        </w:rPr>
        <w:t>Нижнеуратьминского</w:t>
      </w:r>
      <w:r w:rsidRPr="00D91C49">
        <w:rPr>
          <w:rFonts w:ascii="Arial" w:hAnsi="Arial" w:cs="Arial"/>
          <w:sz w:val="24"/>
          <w:szCs w:val="24"/>
        </w:rPr>
        <w:t xml:space="preserve"> поселения Нижнекамского муниципального района на 2020 год и плановый период 2021 и 2022 годов</w:t>
      </w:r>
    </w:p>
    <w:p w:rsidR="004754B2" w:rsidRPr="00D91C49" w:rsidRDefault="004754B2" w:rsidP="004754B2">
      <w:pPr>
        <w:tabs>
          <w:tab w:val="left" w:pos="5387"/>
          <w:tab w:val="left" w:pos="5670"/>
        </w:tabs>
        <w:spacing w:after="0" w:line="240" w:lineRule="auto"/>
        <w:ind w:right="4535"/>
        <w:jc w:val="both"/>
        <w:rPr>
          <w:rFonts w:ascii="Arial" w:hAnsi="Arial" w:cs="Arial"/>
          <w:sz w:val="24"/>
          <w:szCs w:val="24"/>
        </w:rPr>
      </w:pPr>
    </w:p>
    <w:p w:rsidR="004754B2" w:rsidRPr="00D91C49" w:rsidRDefault="004754B2" w:rsidP="004754B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754B2" w:rsidRPr="00D91C49" w:rsidRDefault="004754B2" w:rsidP="004754B2">
      <w:pPr>
        <w:spacing w:after="0" w:line="240" w:lineRule="auto"/>
        <w:ind w:left="851" w:firstLine="708"/>
        <w:jc w:val="both"/>
        <w:rPr>
          <w:rFonts w:ascii="Arial" w:hAnsi="Arial" w:cs="Arial"/>
          <w:sz w:val="24"/>
          <w:szCs w:val="24"/>
        </w:rPr>
      </w:pPr>
      <w:r w:rsidRPr="00D91C49">
        <w:rPr>
          <w:rFonts w:ascii="Arial" w:hAnsi="Arial" w:cs="Arial"/>
          <w:sz w:val="24"/>
          <w:szCs w:val="24"/>
        </w:rPr>
        <w:t xml:space="preserve">В соответствии с пунктом 5 Порядка формирования перечня налоговых расходов и проведения оценки налоговых расходов </w:t>
      </w:r>
      <w:r w:rsidR="00AA308E">
        <w:rPr>
          <w:rFonts w:ascii="Arial" w:hAnsi="Arial" w:cs="Arial"/>
          <w:sz w:val="24"/>
          <w:szCs w:val="24"/>
        </w:rPr>
        <w:t>Нижнеуратьминского</w:t>
      </w:r>
      <w:r w:rsidRPr="00D91C49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в 2020 году, утвержденного Постановлением исполнительного комитета </w:t>
      </w:r>
      <w:r w:rsidR="00AA308E">
        <w:rPr>
          <w:rFonts w:ascii="Arial" w:hAnsi="Arial" w:cs="Arial"/>
          <w:sz w:val="24"/>
          <w:szCs w:val="24"/>
        </w:rPr>
        <w:t>Нижнеуратьминского</w:t>
      </w:r>
      <w:r w:rsidRPr="00D91C49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от 27 марта 2020 года №</w:t>
      </w:r>
      <w:r w:rsidR="00AA308E">
        <w:rPr>
          <w:rFonts w:ascii="Arial" w:hAnsi="Arial" w:cs="Arial"/>
          <w:sz w:val="24"/>
          <w:szCs w:val="24"/>
        </w:rPr>
        <w:t>5</w:t>
      </w:r>
      <w:r w:rsidRPr="00D91C49">
        <w:rPr>
          <w:rFonts w:ascii="Arial" w:hAnsi="Arial" w:cs="Arial"/>
          <w:sz w:val="24"/>
          <w:szCs w:val="24"/>
        </w:rPr>
        <w:t>, постановляю:</w:t>
      </w:r>
    </w:p>
    <w:p w:rsidR="004754B2" w:rsidRPr="00D91C49" w:rsidRDefault="004754B2" w:rsidP="004754B2">
      <w:pPr>
        <w:spacing w:after="0" w:line="240" w:lineRule="auto"/>
        <w:ind w:left="851" w:firstLine="708"/>
        <w:jc w:val="both"/>
        <w:rPr>
          <w:rFonts w:ascii="Arial" w:hAnsi="Arial" w:cs="Arial"/>
          <w:sz w:val="24"/>
          <w:szCs w:val="24"/>
        </w:rPr>
      </w:pPr>
    </w:p>
    <w:p w:rsidR="004754B2" w:rsidRPr="00D91C49" w:rsidRDefault="004754B2" w:rsidP="004754B2">
      <w:pPr>
        <w:spacing w:after="0" w:line="240" w:lineRule="auto"/>
        <w:ind w:left="851" w:firstLine="708"/>
        <w:jc w:val="both"/>
        <w:rPr>
          <w:rFonts w:ascii="Arial" w:hAnsi="Arial" w:cs="Arial"/>
          <w:sz w:val="24"/>
          <w:szCs w:val="24"/>
        </w:rPr>
      </w:pPr>
      <w:r w:rsidRPr="00D91C49">
        <w:rPr>
          <w:rFonts w:ascii="Arial" w:hAnsi="Arial" w:cs="Arial"/>
          <w:sz w:val="24"/>
          <w:szCs w:val="24"/>
        </w:rPr>
        <w:t xml:space="preserve">Утвердить прилагаемый перечень налоговых расходов </w:t>
      </w:r>
      <w:r w:rsidR="00AA308E">
        <w:rPr>
          <w:rFonts w:ascii="Arial" w:hAnsi="Arial" w:cs="Arial"/>
          <w:sz w:val="24"/>
          <w:szCs w:val="24"/>
        </w:rPr>
        <w:t>Нижнеуратьминского</w:t>
      </w:r>
      <w:r w:rsidRPr="00D91C49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на 2020 год и плановый период 2021 и 2022 годов</w:t>
      </w:r>
      <w:r w:rsidRPr="00D02A13">
        <w:rPr>
          <w:rFonts w:ascii="Arial" w:eastAsia="Calibri" w:hAnsi="Arial" w:cs="Arial"/>
          <w:sz w:val="24"/>
          <w:szCs w:val="24"/>
          <w:lang w:val="tt-RU"/>
        </w:rPr>
        <w:t>(приложение).</w:t>
      </w:r>
    </w:p>
    <w:p w:rsidR="004754B2" w:rsidRDefault="007F7449" w:rsidP="004754B2">
      <w:pPr>
        <w:spacing w:after="0" w:line="240" w:lineRule="auto"/>
        <w:ind w:left="851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7F7449" w:rsidRDefault="007F7449" w:rsidP="004754B2">
      <w:pPr>
        <w:spacing w:after="0" w:line="240" w:lineRule="auto"/>
        <w:ind w:left="851" w:firstLine="708"/>
        <w:jc w:val="both"/>
        <w:rPr>
          <w:rFonts w:ascii="Arial" w:hAnsi="Arial" w:cs="Arial"/>
          <w:sz w:val="24"/>
          <w:szCs w:val="24"/>
        </w:rPr>
      </w:pPr>
    </w:p>
    <w:p w:rsidR="007F7449" w:rsidRPr="00D91C49" w:rsidRDefault="007F7449" w:rsidP="004754B2">
      <w:pPr>
        <w:spacing w:after="0" w:line="240" w:lineRule="auto"/>
        <w:ind w:left="851" w:firstLine="708"/>
        <w:jc w:val="both"/>
        <w:rPr>
          <w:rFonts w:ascii="Arial" w:hAnsi="Arial" w:cs="Arial"/>
          <w:sz w:val="24"/>
          <w:szCs w:val="24"/>
        </w:rPr>
      </w:pPr>
    </w:p>
    <w:p w:rsidR="004754B2" w:rsidRPr="00D91C49" w:rsidRDefault="004754B2" w:rsidP="004754B2">
      <w:pPr>
        <w:spacing w:after="0" w:line="240" w:lineRule="auto"/>
        <w:ind w:left="851" w:firstLine="708"/>
        <w:jc w:val="both"/>
        <w:rPr>
          <w:rFonts w:ascii="Arial" w:hAnsi="Arial" w:cs="Arial"/>
          <w:sz w:val="24"/>
          <w:szCs w:val="24"/>
        </w:rPr>
      </w:pPr>
    </w:p>
    <w:p w:rsidR="004754B2" w:rsidRPr="00D91C49" w:rsidRDefault="004754B2" w:rsidP="004754B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754B2" w:rsidRPr="00D91C49" w:rsidRDefault="007F7449" w:rsidP="004754B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4754B2" w:rsidRPr="00D91C49">
        <w:rPr>
          <w:rFonts w:ascii="Arial" w:hAnsi="Arial" w:cs="Arial"/>
          <w:sz w:val="24"/>
          <w:szCs w:val="24"/>
        </w:rPr>
        <w:t>А.</w:t>
      </w:r>
      <w:r w:rsidR="00AA308E">
        <w:rPr>
          <w:rFonts w:ascii="Arial" w:hAnsi="Arial" w:cs="Arial"/>
          <w:sz w:val="24"/>
          <w:szCs w:val="24"/>
        </w:rPr>
        <w:t>Р</w:t>
      </w:r>
      <w:r w:rsidR="004754B2" w:rsidRPr="00D91C49">
        <w:rPr>
          <w:rFonts w:ascii="Arial" w:hAnsi="Arial" w:cs="Arial"/>
          <w:sz w:val="24"/>
          <w:szCs w:val="24"/>
        </w:rPr>
        <w:t xml:space="preserve">. </w:t>
      </w:r>
      <w:r w:rsidR="00AA308E">
        <w:rPr>
          <w:rFonts w:ascii="Arial" w:hAnsi="Arial" w:cs="Arial"/>
          <w:sz w:val="24"/>
          <w:szCs w:val="24"/>
        </w:rPr>
        <w:t>Гарифу</w:t>
      </w:r>
      <w:r w:rsidR="004754B2" w:rsidRPr="00D91C49">
        <w:rPr>
          <w:rFonts w:ascii="Arial" w:hAnsi="Arial" w:cs="Arial"/>
          <w:sz w:val="24"/>
          <w:szCs w:val="24"/>
        </w:rPr>
        <w:t>ллин</w:t>
      </w:r>
    </w:p>
    <w:p w:rsidR="004754B2" w:rsidRPr="00D91C49" w:rsidRDefault="004754B2" w:rsidP="004754B2">
      <w:pPr>
        <w:pStyle w:val="ConsPlusNormal"/>
        <w:ind w:firstLine="54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:rsidR="004754B2" w:rsidRPr="00D91C49" w:rsidRDefault="004754B2" w:rsidP="004754B2">
      <w:pPr>
        <w:pStyle w:val="a3"/>
        <w:spacing w:after="0" w:line="240" w:lineRule="auto"/>
        <w:ind w:left="7092" w:firstLine="696"/>
        <w:jc w:val="center"/>
        <w:rPr>
          <w:rFonts w:ascii="Arial" w:hAnsi="Arial" w:cs="Arial"/>
          <w:sz w:val="24"/>
          <w:szCs w:val="24"/>
        </w:rPr>
      </w:pPr>
    </w:p>
    <w:p w:rsidR="004754B2" w:rsidRDefault="004754B2" w:rsidP="004754B2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4754B2">
      <w:pPr>
        <w:spacing w:after="0" w:line="240" w:lineRule="auto"/>
        <w:rPr>
          <w:rFonts w:ascii="Arial" w:hAnsi="Arial" w:cs="Arial"/>
          <w:sz w:val="16"/>
          <w:szCs w:val="16"/>
        </w:rPr>
        <w:sectPr w:rsidR="004754B2" w:rsidSect="004754B2">
          <w:pgSz w:w="11906" w:h="16838"/>
          <w:pgMar w:top="567" w:right="425" w:bottom="567" w:left="284" w:header="709" w:footer="709" w:gutter="0"/>
          <w:cols w:space="708"/>
          <w:docGrid w:linePitch="360"/>
        </w:sect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AB715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754B2" w:rsidRDefault="004754B2" w:rsidP="004754B2">
      <w:pPr>
        <w:spacing w:after="0" w:line="240" w:lineRule="auto"/>
        <w:ind w:left="1203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Приложение </w:t>
      </w:r>
    </w:p>
    <w:p w:rsidR="004754B2" w:rsidRDefault="004754B2" w:rsidP="004754B2">
      <w:pPr>
        <w:spacing w:after="0" w:line="240" w:lineRule="auto"/>
        <w:ind w:left="1203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к постановлению Исполнительного комитета </w:t>
      </w:r>
    </w:p>
    <w:p w:rsidR="004754B2" w:rsidRDefault="00AA308E" w:rsidP="004754B2">
      <w:pPr>
        <w:spacing w:after="0" w:line="240" w:lineRule="auto"/>
        <w:ind w:left="1203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Нижнеуратьминского</w:t>
      </w:r>
      <w:r w:rsidR="004754B2">
        <w:rPr>
          <w:rFonts w:ascii="Arial" w:hAnsi="Arial" w:cs="Arial"/>
          <w:sz w:val="16"/>
          <w:szCs w:val="16"/>
        </w:rPr>
        <w:t xml:space="preserve"> сельского поселения</w:t>
      </w:r>
      <w:r w:rsidR="00AB7150">
        <w:rPr>
          <w:rFonts w:ascii="Arial" w:hAnsi="Arial" w:cs="Arial"/>
          <w:sz w:val="16"/>
          <w:szCs w:val="16"/>
        </w:rPr>
        <w:t xml:space="preserve"> Нижнекамского муниципального района Республики Татарстан</w:t>
      </w:r>
    </w:p>
    <w:p w:rsidR="004754B2" w:rsidRDefault="00AA308E" w:rsidP="004754B2">
      <w:pPr>
        <w:spacing w:after="0" w:line="240" w:lineRule="auto"/>
        <w:ind w:left="1203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от 29.05.2020 № 9</w:t>
      </w: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195E7B" w:rsidRPr="00894C46" w:rsidRDefault="00195E7B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894C46">
        <w:rPr>
          <w:rFonts w:ascii="Arial" w:hAnsi="Arial" w:cs="Arial"/>
          <w:sz w:val="16"/>
          <w:szCs w:val="16"/>
        </w:rPr>
        <w:t>Перечень</w:t>
      </w:r>
    </w:p>
    <w:p w:rsidR="00195E7B" w:rsidRPr="00894C46" w:rsidRDefault="00195E7B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894C46">
        <w:rPr>
          <w:rFonts w:ascii="Arial" w:hAnsi="Arial" w:cs="Arial"/>
          <w:sz w:val="16"/>
          <w:szCs w:val="16"/>
        </w:rPr>
        <w:t xml:space="preserve">налоговых расходов </w:t>
      </w:r>
      <w:r w:rsidR="00AA308E">
        <w:rPr>
          <w:rFonts w:ascii="Arial" w:hAnsi="Arial" w:cs="Arial"/>
          <w:sz w:val="16"/>
          <w:szCs w:val="16"/>
        </w:rPr>
        <w:t>Нижнеуратьминского</w:t>
      </w:r>
      <w:r w:rsidRPr="00894C46">
        <w:rPr>
          <w:rFonts w:ascii="Arial" w:hAnsi="Arial" w:cs="Arial"/>
          <w:sz w:val="16"/>
          <w:szCs w:val="16"/>
        </w:rPr>
        <w:t xml:space="preserve"> сельского поселения Нижнекамского муниципального района на 2020 год и плановый период 2021 и 2022 годов</w:t>
      </w:r>
    </w:p>
    <w:p w:rsidR="00195E7B" w:rsidRPr="00894C46" w:rsidRDefault="00195E7B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1641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992"/>
        <w:gridCol w:w="1985"/>
        <w:gridCol w:w="1985"/>
        <w:gridCol w:w="1277"/>
        <w:gridCol w:w="1134"/>
        <w:gridCol w:w="1134"/>
        <w:gridCol w:w="993"/>
        <w:gridCol w:w="2395"/>
        <w:gridCol w:w="1403"/>
        <w:gridCol w:w="1134"/>
      </w:tblGrid>
      <w:tr w:rsidR="006505FB" w:rsidRPr="00894C46" w:rsidTr="006505FB">
        <w:trPr>
          <w:trHeight w:val="2334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894C46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N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НПА устанавливающий льготу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Реквизиты норм НПА, устанавливающего льготу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Условия предоставления налоговых льгот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2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Даты вступления в силу положений НПА субъектов РФ, устанавливающих налоговые льготы, освобождения и иные преференции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Даты начала действия, предоставленного НПА субъектов РФ, права на налоговые льготы, освобождения и иные преференции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Период действия налоговых льгот, освобождений и иных преференций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Дата прекращения действия налоговых льгот, освобождений и иных преференций</w:t>
            </w:r>
          </w:p>
        </w:tc>
        <w:tc>
          <w:tcPr>
            <w:tcW w:w="23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Наименование налоговых льгот, освобождений и иных преференций</w:t>
            </w:r>
          </w:p>
        </w:tc>
        <w:tc>
          <w:tcPr>
            <w:tcW w:w="140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Наименование куратора налоговой льготы (налогового расхода)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Целевая категория налоговой льготы</w:t>
            </w:r>
          </w:p>
        </w:tc>
      </w:tr>
      <w:tr w:rsidR="00195E7B" w:rsidRPr="00894C46" w:rsidTr="006505FB">
        <w:trPr>
          <w:trHeight w:val="184"/>
        </w:trPr>
        <w:tc>
          <w:tcPr>
            <w:tcW w:w="4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6505FB" w:rsidRPr="00894C46" w:rsidTr="006505FB">
        <w:trPr>
          <w:trHeight w:val="24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12</w:t>
            </w:r>
          </w:p>
        </w:tc>
      </w:tr>
      <w:tr w:rsidR="006505FB" w:rsidRPr="00894C46" w:rsidTr="006505FB">
        <w:trPr>
          <w:trHeight w:val="55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Нижнеуратьминского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№ 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п.1.6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земельные участки, предоставляемые под строительство и эксплуатацию автомобильных дорог общего пользования 1–3 категории, отнесенные к землям промышленности и иного специального назначения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Налогоплательщики в отношении земельных участков,предоставляемых под строительство и эксплуатацию автомобильных дорог общего пользования 1–3 категории, отнесенных к землям промышленности и иного специального назначения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Пониженная ставка (0,05%): земельные участки, предоставляемые под строительство и эксплуатацию автомобильных дорог общего пользования 1–3 категории, отнесенные к землям промышленности и иного специального назначения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Нижнеуратьминского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Стимулирующая</w:t>
            </w:r>
          </w:p>
        </w:tc>
      </w:tr>
      <w:tr w:rsidR="006505FB" w:rsidRPr="00894C46" w:rsidTr="006505FB">
        <w:trPr>
          <w:trHeight w:val="34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Нижнеуратьминского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 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п.1/пп.1.1.1.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земельные участки,приобретенные (предоставленные)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</w:t>
            </w:r>
            <w:r w:rsidR="00894C46"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ическими</w:t>
            </w: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лицами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Налогоплательщики 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Пониженная ставка (0,1%): земельные участки, приобретенные (предоставленные)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Нижнеуратьминского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2126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Нижнеуратьминского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 налоге" от 23.07.2018 г.      № 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п.1.3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земельные участки, на которых располагаются здания, строения и сооружения физкультурно-спортивных учреждений (в том числе спортивные школы)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Налогоплательщики в отношении земельных </w:t>
            </w:r>
            <w:proofErr w:type="spellStart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участков,на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которых располагаются здания, строения и сооружения физкультурно-спортивных учреждений (в том числе спортивные школы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Пониженная ставка (0,7%): земельные участки, на которых располагаются здания, строения и сооружения физкультурно-спортивных учреждений (в том числе спортивные школы)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Нижнеуратьминского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202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Нижнеуратьминского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23.07.2018 г.       № 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п.1.4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земельные участки, занятые автостоянками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Налогоплательщики в отношении земельных </w:t>
            </w:r>
            <w:proofErr w:type="spellStart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участков,занятых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автостоянками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Пониженная ставка (1%): земельные участки, занятые автостоянками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Нижнеуратьминского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198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Нижнеуратьминского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 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Герои Советского Союза, Герои Российской Федерации, полные кавалеры ордена Славы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Нижнеуратьминского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207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Нижнеуратьминского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№ 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Нижнеуратьминского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197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Нижнеуратьминского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 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инвалиды I и II групп инвалидности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Инвалиды I и II групп инвалидности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инвалиды I и II групп инвалидности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Нижнеуратьминского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198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Нижнеуратьминского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 налоге" от 23.07.2018 г.       № 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п.4/пп.4.1.4.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инвалиды с детства, дети-инвалиды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Инвалиды с детства, дети-инвалиды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инвалиды с детства, дети-инвалиды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Нижнеуратьминского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66AFD">
        <w:trPr>
          <w:trHeight w:val="761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AA3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Нижнеуратьминского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 налоге" от 23.07.2018 г.      № 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физические лица, имеющие право на получение социальной поддержки в соответствии с Законом Российской Федерации от 15 мая 1991 года №1244-1 «О социальной защите граждан, подвергшихся воздействию радиации вследствие катастрофы на Чернобыльской АЭС», Федеральным законом  от 26 ноября 1998 года № 175-ФЗ «О социальной защите граждан Российской Федерации, подвергшихся воздействию радиациивследствие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Теча</w:t>
            </w:r>
            <w:proofErr w:type="spellEnd"/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»,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Физические лица, имеющие право на получение социальной поддержки в соответствии с Законом Российской Федерации от 15 мая 1991 года №1244-1 «О социальной защите граждан, подвергшихся воздействию радиации вследствие катастрофы на Чернобыльской АЭС», Федеральным законом  от 26 ноября 1998 года № 175-ФЗ «О социальной защите граждан Российской Федерации, подвергшихся воздействию радиациивследствие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Теча</w:t>
            </w:r>
            <w:proofErr w:type="spellEnd"/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»,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Освобождение от налогообложения отдельных социальных категорий: физические лица, имеющие право на получение социальной поддержки в соответствии с Законом Российской Федерации от 15 мая 1991 года №1244-1 «О социальной защите граждан, подвергшихся воздействию радиации вследствие катастрофы на Чернобыльской АЭС», Федеральным законом  от 26 ноября 1998 года № 175-ФЗ «О социальной защите граждан Российской Федерации, подвергшихся воздействию радиациивследствие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Теча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»,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Нижнеуратьминского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66AFD">
        <w:trPr>
          <w:trHeight w:val="2382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Нижнеуратьминского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 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п.4/пп.4.1.6.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Нижнеуратьминского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240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AA3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Нижнеуратьминского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№ 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п.4/пп.4.1.7.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Нижнеуратьминского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196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AA3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Нижнеуратьминского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№ 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п.4/пп.4.2.1.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земельные участки, занятые гражданскими захоронениями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Организации - в отношении земельных участков, занятых гражданскими захоронениями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уплаты налога: организации - в отношении земельных участков, занятых гражданскими захоронениями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Нижнеуратьминского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376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AA3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Нижнеуратьминского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 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п.4/пп.4.2.3.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граждане, имеющие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Граждане, имеющие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уплаты налога: граждане, имеющие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Нижнеуратьминского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382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AA3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Нижнеуратьминского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 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п.4/пп.4.2.4.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дети граждан, имеющих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Дети граждан, имеющих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уплаты налога: дети граждан, имеющих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Нижнеуратьминского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</w:tbl>
    <w:p w:rsidR="00195E7B" w:rsidRPr="00894C46" w:rsidRDefault="00195E7B" w:rsidP="006505FB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94C46" w:rsidRPr="00894C46" w:rsidRDefault="00894C46" w:rsidP="006505FB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894C46" w:rsidRPr="00894C46" w:rsidSect="00894C46">
      <w:pgSz w:w="16838" w:h="11906" w:orient="landscape"/>
      <w:pgMar w:top="425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E7B"/>
    <w:rsid w:val="00170387"/>
    <w:rsid w:val="00195E7B"/>
    <w:rsid w:val="0028438A"/>
    <w:rsid w:val="0046170E"/>
    <w:rsid w:val="004754B2"/>
    <w:rsid w:val="005711AA"/>
    <w:rsid w:val="006505FB"/>
    <w:rsid w:val="00666AFD"/>
    <w:rsid w:val="00773DE7"/>
    <w:rsid w:val="007F7449"/>
    <w:rsid w:val="00812F52"/>
    <w:rsid w:val="00894C46"/>
    <w:rsid w:val="00AA308E"/>
    <w:rsid w:val="00AB7150"/>
    <w:rsid w:val="00D479BF"/>
    <w:rsid w:val="00EC3F78"/>
    <w:rsid w:val="00F758B6"/>
    <w:rsid w:val="00F83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1B62FF-43F5-45D0-BB17-2592F6D8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2FE7E-8921-4A25-BEB0-336A08A29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2494</Words>
  <Characters>14221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</dc:creator>
  <cp:lastModifiedBy>User</cp:lastModifiedBy>
  <cp:revision>2</cp:revision>
  <cp:lastPrinted>2020-06-05T05:22:00Z</cp:lastPrinted>
  <dcterms:created xsi:type="dcterms:W3CDTF">2020-06-09T11:27:00Z</dcterms:created>
  <dcterms:modified xsi:type="dcterms:W3CDTF">2020-06-09T11:27:00Z</dcterms:modified>
</cp:coreProperties>
</file>